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F71659" w:rsidRPr="00D546B4" w14:paraId="4EE06D63" w14:textId="77777777" w:rsidTr="00DA783E">
        <w:tc>
          <w:tcPr>
            <w:tcW w:w="2405" w:type="dxa"/>
          </w:tcPr>
          <w:p w14:paraId="2F9BF2DB" w14:textId="77777777" w:rsidR="00F71659" w:rsidRPr="00D546B4" w:rsidRDefault="00F71659" w:rsidP="00DA783E">
            <w:pPr>
              <w:rPr>
                <w:b/>
                <w:bCs/>
              </w:rPr>
            </w:pPr>
            <w:r w:rsidRPr="00D546B4">
              <w:rPr>
                <w:b/>
                <w:bCs/>
              </w:rPr>
              <w:t>Administrator danych</w:t>
            </w:r>
          </w:p>
        </w:tc>
        <w:tc>
          <w:tcPr>
            <w:tcW w:w="6657" w:type="dxa"/>
          </w:tcPr>
          <w:p w14:paraId="0CC078A1" w14:textId="77777777" w:rsidR="00F71659" w:rsidRPr="00D546B4" w:rsidRDefault="00F71659" w:rsidP="00DA783E">
            <w:r w:rsidRPr="00D546B4">
              <w:t xml:space="preserve">Administratorem Twoich danych osobowych jest </w:t>
            </w:r>
            <w:r w:rsidRPr="00FD0147">
              <w:rPr>
                <w:b/>
                <w:bCs/>
              </w:rPr>
              <w:t>MACRO-SYSTEM Spółka z ograniczoną odpowiedzialnością z siedzibą w Warszawie</w:t>
            </w:r>
            <w:r w:rsidRPr="00D546B4">
              <w:t xml:space="preserve"> adres e-mail: </w:t>
            </w:r>
            <w:proofErr w:type="spellStart"/>
            <w:r w:rsidRPr="00F7622A">
              <w:t>rodo@macrosystem</w:t>
            </w:r>
            <w:proofErr w:type="spellEnd"/>
            <w:r w:rsidRPr="00F7622A">
              <w:t xml:space="preserve">, tel. 22 100 56 92 </w:t>
            </w:r>
            <w:r w:rsidRPr="00D546B4">
              <w:t>(dalej jako: Administrator).</w:t>
            </w:r>
          </w:p>
        </w:tc>
      </w:tr>
      <w:tr w:rsidR="00F71659" w:rsidRPr="00D546B4" w14:paraId="04274348" w14:textId="77777777" w:rsidTr="00DA783E">
        <w:tc>
          <w:tcPr>
            <w:tcW w:w="2405" w:type="dxa"/>
          </w:tcPr>
          <w:p w14:paraId="12D151F3" w14:textId="77777777" w:rsidR="00F71659" w:rsidRPr="00D546B4" w:rsidRDefault="00F71659" w:rsidP="00DA783E">
            <w:pPr>
              <w:rPr>
                <w:b/>
                <w:bCs/>
              </w:rPr>
            </w:pPr>
            <w:r w:rsidRPr="00D546B4">
              <w:rPr>
                <w:b/>
                <w:bCs/>
              </w:rPr>
              <w:t>Dane osobowe</w:t>
            </w:r>
          </w:p>
        </w:tc>
        <w:tc>
          <w:tcPr>
            <w:tcW w:w="6657" w:type="dxa"/>
          </w:tcPr>
          <w:p w14:paraId="034188BC" w14:textId="77777777" w:rsidR="00F71659" w:rsidRPr="00D546B4" w:rsidRDefault="00F71659" w:rsidP="00DA783E">
            <w:r w:rsidRPr="00D546B4">
              <w:t>Administrator przetwarza Twoje dane osobowe, które znajdują się w przesłanym przez Ciebie zgłoszeniu</w:t>
            </w:r>
            <w:r>
              <w:t xml:space="preserve"> naruszenia</w:t>
            </w:r>
            <w:r w:rsidRPr="00D546B4">
              <w:t xml:space="preserve"> </w:t>
            </w:r>
            <w:r w:rsidRPr="00A751DE">
              <w:t>tj. wszelkie dane umieszczone w systemie do dokonywania zgłoszeń np.: imię, nazwisko, dane kontaktowe (adres e-mail, numer telefonu, adres zamieszkania), opis zdarzenia.</w:t>
            </w:r>
          </w:p>
        </w:tc>
      </w:tr>
      <w:tr w:rsidR="00F71659" w:rsidRPr="00D546B4" w14:paraId="4789DFF1" w14:textId="77777777" w:rsidTr="00DA783E">
        <w:tc>
          <w:tcPr>
            <w:tcW w:w="2405" w:type="dxa"/>
          </w:tcPr>
          <w:p w14:paraId="714CD05C" w14:textId="77777777" w:rsidR="00F71659" w:rsidRPr="00D546B4" w:rsidRDefault="00F71659" w:rsidP="00DA783E">
            <w:pPr>
              <w:rPr>
                <w:b/>
                <w:bCs/>
              </w:rPr>
            </w:pPr>
            <w:r w:rsidRPr="00D546B4">
              <w:rPr>
                <w:b/>
                <w:bCs/>
              </w:rPr>
              <w:t>Cel przetwarzania</w:t>
            </w:r>
          </w:p>
        </w:tc>
        <w:tc>
          <w:tcPr>
            <w:tcW w:w="6657" w:type="dxa"/>
          </w:tcPr>
          <w:p w14:paraId="2AE25AE4" w14:textId="77777777" w:rsidR="00F71659" w:rsidRPr="00D546B4" w:rsidRDefault="00F71659" w:rsidP="00DA783E">
            <w:r w:rsidRPr="00D546B4">
              <w:t xml:space="preserve">Twoje dane osobowe mogą być przetwarzane w następujących celach: </w:t>
            </w:r>
          </w:p>
          <w:p w14:paraId="48C5A2BC" w14:textId="77777777" w:rsidR="00F71659" w:rsidRPr="00D546B4" w:rsidRDefault="00F71659" w:rsidP="00F71659">
            <w:pPr>
              <w:pStyle w:val="Akapitzlist"/>
              <w:numPr>
                <w:ilvl w:val="0"/>
                <w:numId w:val="1"/>
              </w:numPr>
              <w:spacing w:after="0"/>
              <w:rPr>
                <w:szCs w:val="22"/>
              </w:rPr>
            </w:pPr>
            <w:r w:rsidRPr="00D546B4">
              <w:rPr>
                <w:szCs w:val="22"/>
              </w:rPr>
              <w:t>prowadzenia wewnętrznego postępowania wyjaśniającego,</w:t>
            </w:r>
          </w:p>
          <w:p w14:paraId="6100F231" w14:textId="77777777" w:rsidR="00F71659" w:rsidRPr="00D546B4" w:rsidRDefault="00F71659" w:rsidP="00F71659">
            <w:pPr>
              <w:pStyle w:val="Akapitzlist"/>
              <w:numPr>
                <w:ilvl w:val="0"/>
                <w:numId w:val="1"/>
              </w:numPr>
              <w:spacing w:after="0"/>
              <w:rPr>
                <w:szCs w:val="22"/>
              </w:rPr>
            </w:pPr>
            <w:r w:rsidRPr="00D546B4">
              <w:rPr>
                <w:szCs w:val="22"/>
              </w:rPr>
              <w:t xml:space="preserve">postępowania dowodowego, administracyjnego, skargowo administracyjnego i wyjaśniającego, </w:t>
            </w:r>
          </w:p>
          <w:p w14:paraId="7C583137" w14:textId="77777777" w:rsidR="00F71659" w:rsidRPr="00D546B4" w:rsidRDefault="00F71659" w:rsidP="00F71659">
            <w:pPr>
              <w:pStyle w:val="Akapitzlist"/>
              <w:numPr>
                <w:ilvl w:val="0"/>
                <w:numId w:val="1"/>
              </w:numPr>
              <w:spacing w:after="0"/>
              <w:rPr>
                <w:szCs w:val="22"/>
              </w:rPr>
            </w:pPr>
            <w:r w:rsidRPr="00D546B4">
              <w:rPr>
                <w:szCs w:val="22"/>
              </w:rPr>
              <w:t>prowadzenia rejestru korespondencji przychodzącej i wychodzącej,</w:t>
            </w:r>
          </w:p>
          <w:p w14:paraId="5E650F01" w14:textId="77777777" w:rsidR="00F71659" w:rsidRPr="00D546B4" w:rsidRDefault="00F71659" w:rsidP="00F71659">
            <w:pPr>
              <w:pStyle w:val="Akapitzlist"/>
              <w:numPr>
                <w:ilvl w:val="0"/>
                <w:numId w:val="1"/>
              </w:numPr>
              <w:spacing w:after="0"/>
              <w:rPr>
                <w:szCs w:val="22"/>
              </w:rPr>
            </w:pPr>
            <w:r w:rsidRPr="00D546B4">
              <w:rPr>
                <w:szCs w:val="22"/>
              </w:rPr>
              <w:t>czynności związanych z przekazywaniem korespondenci do organów właściwych;</w:t>
            </w:r>
          </w:p>
          <w:p w14:paraId="65FD754C" w14:textId="77777777" w:rsidR="00F71659" w:rsidRPr="00D546B4" w:rsidRDefault="00F71659" w:rsidP="00F71659">
            <w:pPr>
              <w:pStyle w:val="Akapitzlist"/>
              <w:numPr>
                <w:ilvl w:val="0"/>
                <w:numId w:val="1"/>
              </w:numPr>
              <w:spacing w:after="0"/>
              <w:rPr>
                <w:szCs w:val="22"/>
              </w:rPr>
            </w:pPr>
            <w:r w:rsidRPr="00D546B4">
              <w:rPr>
                <w:szCs w:val="22"/>
              </w:rPr>
              <w:t>udzielania odpowiedzi na korespondencję kierowaną przez Ciebie.</w:t>
            </w:r>
          </w:p>
        </w:tc>
      </w:tr>
      <w:tr w:rsidR="00F71659" w:rsidRPr="00D546B4" w14:paraId="77B0D67B" w14:textId="77777777" w:rsidTr="00DA783E">
        <w:tc>
          <w:tcPr>
            <w:tcW w:w="2405" w:type="dxa"/>
          </w:tcPr>
          <w:p w14:paraId="0F60F9A5" w14:textId="77777777" w:rsidR="00F71659" w:rsidRPr="00D546B4" w:rsidRDefault="00F71659" w:rsidP="00DA783E">
            <w:pPr>
              <w:rPr>
                <w:b/>
                <w:bCs/>
              </w:rPr>
            </w:pPr>
            <w:r w:rsidRPr="00D546B4">
              <w:rPr>
                <w:b/>
                <w:bCs/>
              </w:rPr>
              <w:t>Podstawa prawna</w:t>
            </w:r>
          </w:p>
        </w:tc>
        <w:tc>
          <w:tcPr>
            <w:tcW w:w="6657" w:type="dxa"/>
          </w:tcPr>
          <w:p w14:paraId="1655E14C" w14:textId="77777777" w:rsidR="00F71659" w:rsidRPr="00D546B4" w:rsidRDefault="00F71659" w:rsidP="00DA783E">
            <w:r w:rsidRPr="00D546B4">
              <w:t>Podstawą prawną przetwarzania Twoich danych osobowych jest art. 6 ust. 1 lit. c RODO i art. 6 ust. 1 lit. f RODO.</w:t>
            </w:r>
          </w:p>
        </w:tc>
      </w:tr>
      <w:tr w:rsidR="00F71659" w:rsidRPr="00D546B4" w14:paraId="12045643" w14:textId="77777777" w:rsidTr="00DA783E">
        <w:tc>
          <w:tcPr>
            <w:tcW w:w="2405" w:type="dxa"/>
          </w:tcPr>
          <w:p w14:paraId="56211D86" w14:textId="77777777" w:rsidR="00F71659" w:rsidRPr="00D546B4" w:rsidRDefault="00F71659" w:rsidP="00DA783E">
            <w:pPr>
              <w:rPr>
                <w:b/>
                <w:bCs/>
              </w:rPr>
            </w:pPr>
            <w:r w:rsidRPr="00D546B4">
              <w:rPr>
                <w:b/>
                <w:bCs/>
              </w:rPr>
              <w:t>Czas przetwarzania</w:t>
            </w:r>
          </w:p>
        </w:tc>
        <w:tc>
          <w:tcPr>
            <w:tcW w:w="6657" w:type="dxa"/>
          </w:tcPr>
          <w:p w14:paraId="4F768CCC" w14:textId="77777777" w:rsidR="00F71659" w:rsidRPr="00D546B4" w:rsidRDefault="00F71659" w:rsidP="00DA783E">
            <w:r w:rsidRPr="007C5F72">
              <w:t>Twoje dane osobowe będą przetwarzane przez okres 3 lat po zakończeniu roku kalendarzowego, w którym zakończono działania następcze, lub po zakończeniu postępowań zainicjowanych tymi działaniami.</w:t>
            </w:r>
          </w:p>
        </w:tc>
      </w:tr>
      <w:tr w:rsidR="00F71659" w:rsidRPr="00D546B4" w14:paraId="6E9C4D21" w14:textId="77777777" w:rsidTr="00DA783E">
        <w:tc>
          <w:tcPr>
            <w:tcW w:w="2405" w:type="dxa"/>
          </w:tcPr>
          <w:p w14:paraId="4B6E0E3F" w14:textId="77777777" w:rsidR="00F71659" w:rsidRPr="00D546B4" w:rsidRDefault="00F71659" w:rsidP="00DA783E">
            <w:pPr>
              <w:rPr>
                <w:b/>
                <w:bCs/>
              </w:rPr>
            </w:pPr>
            <w:bookmarkStart w:id="0" w:name="_Hlk185238939"/>
            <w:r w:rsidRPr="00D546B4">
              <w:rPr>
                <w:b/>
                <w:bCs/>
              </w:rPr>
              <w:t>Odbiorcy danych</w:t>
            </w:r>
          </w:p>
          <w:p w14:paraId="582572C8" w14:textId="77777777" w:rsidR="00F71659" w:rsidRPr="00D546B4" w:rsidRDefault="00F71659" w:rsidP="00DA783E">
            <w:pPr>
              <w:rPr>
                <w:b/>
                <w:bCs/>
              </w:rPr>
            </w:pPr>
          </w:p>
          <w:p w14:paraId="2FB15213" w14:textId="77777777" w:rsidR="00F71659" w:rsidRPr="00D546B4" w:rsidRDefault="00F71659" w:rsidP="00DA783E">
            <w:pPr>
              <w:rPr>
                <w:b/>
                <w:bCs/>
              </w:rPr>
            </w:pPr>
            <w:r w:rsidRPr="00D546B4">
              <w:rPr>
                <w:b/>
                <w:bCs/>
              </w:rPr>
              <w:t>Przekazywanie do państw trzecich</w:t>
            </w:r>
          </w:p>
        </w:tc>
        <w:tc>
          <w:tcPr>
            <w:tcW w:w="6657" w:type="dxa"/>
          </w:tcPr>
          <w:p w14:paraId="4E9EF019" w14:textId="541DC8D1" w:rsidR="00F71659" w:rsidRPr="00D546B4" w:rsidRDefault="00F71659" w:rsidP="00DA783E">
            <w:r w:rsidRPr="00D546B4">
              <w:t>Odbiorcami Twoich danych osobowych będą podmioty, którym Administrator ma obowiązek przekazać dane na  podstawie  przepisów</w:t>
            </w:r>
            <w:r w:rsidR="004B65B2">
              <w:t xml:space="preserve">. </w:t>
            </w:r>
          </w:p>
          <w:p w14:paraId="426DDC7A" w14:textId="77777777" w:rsidR="00F71659" w:rsidRPr="00D546B4" w:rsidRDefault="00F71659" w:rsidP="00DA783E">
            <w:r w:rsidRPr="00D546B4">
              <w:t>Administrator nie przekazuje Twoich danych osobowych poza Europejski Obszar Gospodarczy (EOG). W przypadku konieczności przekazania danych osobowych poza EOG, każdorazowo będzie wiązało się z wdrożeniem przez Administratora rozwiązań w celu ochrony Twoich praw i wolności. Przekazanie nastąpi w oparciu o zabezpieczenia dopuszczalne na gruncie RODO to jest:</w:t>
            </w:r>
          </w:p>
          <w:p w14:paraId="0BB015A8" w14:textId="77777777" w:rsidR="00F71659" w:rsidRPr="00D546B4" w:rsidRDefault="00F71659" w:rsidP="00F71659">
            <w:pPr>
              <w:pStyle w:val="Akapitzlist"/>
              <w:numPr>
                <w:ilvl w:val="0"/>
                <w:numId w:val="2"/>
              </w:numPr>
              <w:spacing w:after="0"/>
              <w:jc w:val="left"/>
              <w:rPr>
                <w:rFonts w:eastAsia="Times New Roman" w:cs="Times New Roman"/>
                <w:szCs w:val="22"/>
                <w:lang w:eastAsia="pl-PL"/>
              </w:rPr>
            </w:pPr>
            <w:r w:rsidRPr="00D546B4">
              <w:rPr>
                <w:rFonts w:eastAsia="Times New Roman" w:cs="Times New Roman"/>
                <w:szCs w:val="22"/>
                <w:lang w:eastAsia="pl-PL"/>
              </w:rPr>
              <w:t>do kraju, dla którego Komisja Europejska wydała decyzję o adekwatnym stopniu zabezpieczeń w obszarze ochrony danych osobowych (art. 45 ust. 1 RODO),</w:t>
            </w:r>
            <w:r w:rsidRPr="00D546B4">
              <w:rPr>
                <w:rFonts w:eastAsia="Times New Roman" w:cs="Times New Roman"/>
                <w:szCs w:val="22"/>
                <w:lang w:eastAsia="pl-PL"/>
              </w:rPr>
              <w:br/>
              <w:t>lub</w:t>
            </w:r>
          </w:p>
          <w:p w14:paraId="7D3B7FA1" w14:textId="77777777" w:rsidR="00F71659" w:rsidRPr="00D546B4" w:rsidRDefault="00F71659" w:rsidP="00F71659">
            <w:pPr>
              <w:numPr>
                <w:ilvl w:val="0"/>
                <w:numId w:val="2"/>
              </w:numPr>
              <w:spacing w:after="120"/>
              <w:jc w:val="left"/>
              <w:rPr>
                <w:rFonts w:eastAsia="Times New Roman" w:cs="Times New Roman"/>
                <w:lang w:eastAsia="pl-PL"/>
              </w:rPr>
            </w:pPr>
            <w:r w:rsidRPr="00D546B4">
              <w:rPr>
                <w:rFonts w:eastAsia="Times New Roman" w:cs="Times New Roman"/>
                <w:lang w:eastAsia="pl-PL"/>
              </w:rPr>
              <w:t>przy zastosowaniu standardowych klauzul umownych, o których mowa w art. 46 ust. 2 lit. c RODO.</w:t>
            </w:r>
          </w:p>
        </w:tc>
      </w:tr>
      <w:bookmarkEnd w:id="0"/>
      <w:tr w:rsidR="00F71659" w:rsidRPr="00D546B4" w14:paraId="13931B8B" w14:textId="77777777" w:rsidTr="00DA783E">
        <w:tc>
          <w:tcPr>
            <w:tcW w:w="2405" w:type="dxa"/>
          </w:tcPr>
          <w:p w14:paraId="7D47DEC0" w14:textId="77777777" w:rsidR="00F71659" w:rsidRPr="00D546B4" w:rsidRDefault="00F71659" w:rsidP="00DA783E">
            <w:pPr>
              <w:rPr>
                <w:b/>
                <w:bCs/>
              </w:rPr>
            </w:pPr>
            <w:r w:rsidRPr="00D546B4">
              <w:rPr>
                <w:b/>
                <w:bCs/>
              </w:rPr>
              <w:lastRenderedPageBreak/>
              <w:t>Twoje prawa</w:t>
            </w:r>
          </w:p>
        </w:tc>
        <w:tc>
          <w:tcPr>
            <w:tcW w:w="6657" w:type="dxa"/>
          </w:tcPr>
          <w:p w14:paraId="49395E04" w14:textId="77777777" w:rsidR="00F71659" w:rsidRPr="00D546B4" w:rsidRDefault="00F71659" w:rsidP="00DA783E">
            <w:r w:rsidRPr="00D546B4">
              <w:t>W związku z przetwarzaniem Twoich danych osobowych przysługują Ci następujące prawa: żądania  dostępu  do  swoich  danych  osobowych,  a  także  ich sprostowania  (poprawiania); żądania  usunięcia lub ograniczenia  przetwarzania,  a  także  sprzeciwu  na  przetwarzanie,  przy czym przysługuje  ono  jedynie  w  sytuacji,  jeżeli  dalsze  przetwarzanie  nie  jest  niezbędne do wywiązania się przez Administratora z obowiązku prawnego i nie występują inne nadrzędne prawne podstawy przetwarzania.</w:t>
            </w:r>
          </w:p>
          <w:p w14:paraId="38D89971" w14:textId="77777777" w:rsidR="00F71659" w:rsidRPr="00D546B4" w:rsidRDefault="00F71659" w:rsidP="00DA783E"/>
          <w:p w14:paraId="688363A8" w14:textId="77777777" w:rsidR="00F71659" w:rsidRPr="00D546B4" w:rsidRDefault="00F71659" w:rsidP="00DA783E">
            <w:r w:rsidRPr="00D546B4">
              <w:t xml:space="preserve">Przysługuje Ci również prawo wniesienia skargi na realizowane przez Administratora przetwarzanie danych osobowych do Prezesa UODO (uodo.gov.pl) </w:t>
            </w:r>
          </w:p>
        </w:tc>
      </w:tr>
      <w:tr w:rsidR="00F71659" w:rsidRPr="00D546B4" w14:paraId="5B3B7940" w14:textId="77777777" w:rsidTr="00DA783E">
        <w:tc>
          <w:tcPr>
            <w:tcW w:w="2405" w:type="dxa"/>
          </w:tcPr>
          <w:p w14:paraId="0D947279" w14:textId="77777777" w:rsidR="00F71659" w:rsidRPr="00D546B4" w:rsidRDefault="00F71659" w:rsidP="00DA783E">
            <w:pPr>
              <w:rPr>
                <w:b/>
                <w:bCs/>
              </w:rPr>
            </w:pPr>
            <w:r w:rsidRPr="00D546B4">
              <w:rPr>
                <w:b/>
                <w:bCs/>
              </w:rPr>
              <w:t>Źródło danych i dobrowolność ich podania</w:t>
            </w:r>
          </w:p>
        </w:tc>
        <w:tc>
          <w:tcPr>
            <w:tcW w:w="6657" w:type="dxa"/>
          </w:tcPr>
          <w:p w14:paraId="12F850AB" w14:textId="77777777" w:rsidR="00F71659" w:rsidRPr="00D546B4" w:rsidRDefault="00F71659" w:rsidP="00DA783E">
            <w:r w:rsidRPr="00D546B4">
              <w:t>Podanie  danych  jest  dobrowolne,  jednakże  niezbędne  do  przyjęcia  i  rozpatrzenia zgłoszenia. Administrator zapewnia o poufności Twoich danych, w związku z otrzymanym zgłoszeniem.</w:t>
            </w:r>
          </w:p>
        </w:tc>
      </w:tr>
      <w:tr w:rsidR="00F71659" w:rsidRPr="00D546B4" w14:paraId="00674031" w14:textId="77777777" w:rsidTr="00DA783E">
        <w:tc>
          <w:tcPr>
            <w:tcW w:w="2405" w:type="dxa"/>
          </w:tcPr>
          <w:p w14:paraId="13A770E2" w14:textId="77777777" w:rsidR="00F71659" w:rsidRPr="00D546B4" w:rsidRDefault="00F71659" w:rsidP="00DA783E">
            <w:pPr>
              <w:rPr>
                <w:b/>
                <w:bCs/>
              </w:rPr>
            </w:pPr>
            <w:r w:rsidRPr="00D546B4">
              <w:rPr>
                <w:b/>
                <w:bCs/>
              </w:rPr>
              <w:t>Zautomatyzowane podejmowanie decyzji</w:t>
            </w:r>
          </w:p>
        </w:tc>
        <w:tc>
          <w:tcPr>
            <w:tcW w:w="6657" w:type="dxa"/>
          </w:tcPr>
          <w:p w14:paraId="19A23F68" w14:textId="77777777" w:rsidR="00F71659" w:rsidRPr="00D546B4" w:rsidRDefault="00F71659" w:rsidP="00DA783E">
            <w:r w:rsidRPr="00D546B4">
              <w:t>W związku z przetwarzaniem Twoich danych osobowych nie będzie dochodziło do zautomatyzowanego podejmowania decyzji, w tym profilowania.</w:t>
            </w:r>
          </w:p>
        </w:tc>
      </w:tr>
      <w:tr w:rsidR="00F71659" w:rsidRPr="00D546B4" w14:paraId="2BBC73E0" w14:textId="77777777" w:rsidTr="00DA783E">
        <w:tc>
          <w:tcPr>
            <w:tcW w:w="2405" w:type="dxa"/>
          </w:tcPr>
          <w:p w14:paraId="72760D31" w14:textId="3F5D5966" w:rsidR="00F71659" w:rsidRPr="00D546B4" w:rsidRDefault="00F71659" w:rsidP="00DA783E">
            <w:pPr>
              <w:rPr>
                <w:b/>
                <w:bCs/>
              </w:rPr>
            </w:pPr>
            <w:r w:rsidRPr="00D546B4">
              <w:rPr>
                <w:b/>
                <w:bCs/>
              </w:rPr>
              <w:t>Kontakt</w:t>
            </w:r>
          </w:p>
        </w:tc>
        <w:tc>
          <w:tcPr>
            <w:tcW w:w="6657" w:type="dxa"/>
          </w:tcPr>
          <w:p w14:paraId="35E4F5F4" w14:textId="77777777" w:rsidR="00F71659" w:rsidRPr="00D546B4" w:rsidRDefault="00F71659" w:rsidP="00DA783E">
            <w:r w:rsidRPr="00D546B4">
              <w:t>W przypadku pytań lub żądań dotyczących przetwarzania Twoich danych osobowych prosimy o kontakt pod adresem email:</w:t>
            </w:r>
            <w:r>
              <w:t xml:space="preserve"> </w:t>
            </w:r>
            <w:r w:rsidRPr="00F7622A">
              <w:t>rodo@macrosystem.pl</w:t>
            </w:r>
          </w:p>
        </w:tc>
      </w:tr>
    </w:tbl>
    <w:p w14:paraId="77B610DE" w14:textId="77777777" w:rsidR="00F71659" w:rsidRDefault="00F71659" w:rsidP="00F71659"/>
    <w:sectPr w:rsidR="00F71659" w:rsidSect="00417D84">
      <w:headerReference w:type="default" r:id="rId8"/>
      <w:pgSz w:w="11906" w:h="16838" w:code="9"/>
      <w:pgMar w:top="-614" w:right="1418" w:bottom="68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EC37C" w14:textId="77777777" w:rsidR="00D94D76" w:rsidRDefault="00D94D76" w:rsidP="0066762F">
      <w:pPr>
        <w:spacing w:after="0" w:line="240" w:lineRule="auto"/>
      </w:pPr>
      <w:r>
        <w:separator/>
      </w:r>
    </w:p>
  </w:endnote>
  <w:endnote w:type="continuationSeparator" w:id="0">
    <w:p w14:paraId="29A134E7" w14:textId="77777777" w:rsidR="00D94D76" w:rsidRDefault="00D94D76" w:rsidP="00667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4102A" w14:textId="77777777" w:rsidR="00D94D76" w:rsidRDefault="00D94D76" w:rsidP="0066762F">
      <w:pPr>
        <w:spacing w:after="0" w:line="240" w:lineRule="auto"/>
      </w:pPr>
      <w:r>
        <w:separator/>
      </w:r>
    </w:p>
  </w:footnote>
  <w:footnote w:type="continuationSeparator" w:id="0">
    <w:p w14:paraId="175F3072" w14:textId="77777777" w:rsidR="00D94D76" w:rsidRDefault="00D94D76" w:rsidP="00667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74538" w14:textId="77777777" w:rsidR="0066762F" w:rsidRDefault="0019684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F9D9B81" wp14:editId="5C639D78">
          <wp:simplePos x="0" y="0"/>
          <wp:positionH relativeFrom="margin">
            <wp:posOffset>-900430</wp:posOffset>
          </wp:positionH>
          <wp:positionV relativeFrom="margin">
            <wp:posOffset>9617075</wp:posOffset>
          </wp:positionV>
          <wp:extent cx="7551420" cy="681990"/>
          <wp:effectExtent l="19050" t="0" r="0" b="0"/>
          <wp:wrapSquare wrapText="bothSides"/>
          <wp:docPr id="1" name="Obraz 0" descr="papier firmowy MACRO-SYSTEM Sp z oo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MACRO-SYSTEM Sp z oo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1420" cy="681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7B2D" w:rsidRPr="009F6D81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49CFD4D" wp14:editId="45AE64B7">
          <wp:simplePos x="0" y="0"/>
          <wp:positionH relativeFrom="margin">
            <wp:posOffset>-900430</wp:posOffset>
          </wp:positionH>
          <wp:positionV relativeFrom="margin">
            <wp:posOffset>-389890</wp:posOffset>
          </wp:positionV>
          <wp:extent cx="7551420" cy="1095375"/>
          <wp:effectExtent l="19050" t="0" r="0" b="0"/>
          <wp:wrapSquare wrapText="bothSides"/>
          <wp:docPr id="28" name="Obraz 28" descr="D:\DANE\MARKETING\PAPIER_NAGŁÓWEK_2015\macro-papier_bez fax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D:\DANE\MARKETING\PAPIER_NAGŁÓWEK_2015\macro-papier_bez faxu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71F8A"/>
    <w:multiLevelType w:val="multilevel"/>
    <w:tmpl w:val="035E7E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943247"/>
    <w:multiLevelType w:val="hybridMultilevel"/>
    <w:tmpl w:val="04D00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087946">
    <w:abstractNumId w:val="1"/>
  </w:num>
  <w:num w:numId="2" w16cid:durableId="1893229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2F"/>
    <w:rsid w:val="00053A9E"/>
    <w:rsid w:val="00067B2D"/>
    <w:rsid w:val="000C0818"/>
    <w:rsid w:val="001023DE"/>
    <w:rsid w:val="00111F3A"/>
    <w:rsid w:val="001646B5"/>
    <w:rsid w:val="00165690"/>
    <w:rsid w:val="00196842"/>
    <w:rsid w:val="001F4B6C"/>
    <w:rsid w:val="0027386F"/>
    <w:rsid w:val="003763C1"/>
    <w:rsid w:val="003B2ECB"/>
    <w:rsid w:val="00417D84"/>
    <w:rsid w:val="004B65B2"/>
    <w:rsid w:val="004E3200"/>
    <w:rsid w:val="00562182"/>
    <w:rsid w:val="00563AE3"/>
    <w:rsid w:val="00565C26"/>
    <w:rsid w:val="00636FDA"/>
    <w:rsid w:val="0066762F"/>
    <w:rsid w:val="006A44EA"/>
    <w:rsid w:val="006E61D4"/>
    <w:rsid w:val="007307BE"/>
    <w:rsid w:val="0078106F"/>
    <w:rsid w:val="007A6AE3"/>
    <w:rsid w:val="007B5C12"/>
    <w:rsid w:val="007B779E"/>
    <w:rsid w:val="008A3EE7"/>
    <w:rsid w:val="008C6C1D"/>
    <w:rsid w:val="00924FCB"/>
    <w:rsid w:val="009F6D81"/>
    <w:rsid w:val="00A11798"/>
    <w:rsid w:val="00B07CBF"/>
    <w:rsid w:val="00B65D6F"/>
    <w:rsid w:val="00B665C9"/>
    <w:rsid w:val="00B91B7E"/>
    <w:rsid w:val="00BA5188"/>
    <w:rsid w:val="00BC56D4"/>
    <w:rsid w:val="00BE4531"/>
    <w:rsid w:val="00C549E6"/>
    <w:rsid w:val="00C63DAD"/>
    <w:rsid w:val="00C7793E"/>
    <w:rsid w:val="00D5373E"/>
    <w:rsid w:val="00D62909"/>
    <w:rsid w:val="00D66069"/>
    <w:rsid w:val="00D71D32"/>
    <w:rsid w:val="00D94D76"/>
    <w:rsid w:val="00DE1592"/>
    <w:rsid w:val="00E84497"/>
    <w:rsid w:val="00E943A2"/>
    <w:rsid w:val="00F01E35"/>
    <w:rsid w:val="00F475D1"/>
    <w:rsid w:val="00F71659"/>
    <w:rsid w:val="00F7622A"/>
    <w:rsid w:val="00FC119D"/>
    <w:rsid w:val="00FD1E1A"/>
    <w:rsid w:val="00FE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81F0E"/>
  <w15:docId w15:val="{33B8FCC0-F7D1-4DBC-9AE6-B6DF996F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C1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7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6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67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62F"/>
  </w:style>
  <w:style w:type="paragraph" w:styleId="Stopka">
    <w:name w:val="footer"/>
    <w:basedOn w:val="Normalny"/>
    <w:link w:val="StopkaZnak"/>
    <w:uiPriority w:val="99"/>
    <w:unhideWhenUsed/>
    <w:rsid w:val="00667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62F"/>
  </w:style>
  <w:style w:type="paragraph" w:styleId="Akapitzlist">
    <w:name w:val="List Paragraph"/>
    <w:basedOn w:val="Normalny"/>
    <w:uiPriority w:val="34"/>
    <w:qFormat/>
    <w:rsid w:val="00F71659"/>
    <w:pPr>
      <w:spacing w:after="160"/>
      <w:ind w:left="720"/>
      <w:contextualSpacing/>
      <w:jc w:val="both"/>
    </w:pPr>
    <w:rPr>
      <w:rFonts w:ascii="Cambria" w:eastAsiaTheme="minorHAnsi" w:hAnsi="Cambria" w:cs="Poppins"/>
      <w:szCs w:val="20"/>
    </w:rPr>
  </w:style>
  <w:style w:type="table" w:styleId="Tabela-Siatka">
    <w:name w:val="Table Grid"/>
    <w:basedOn w:val="Standardowy"/>
    <w:uiPriority w:val="39"/>
    <w:rsid w:val="00F71659"/>
    <w:pPr>
      <w:jc w:val="both"/>
    </w:pPr>
    <w:rPr>
      <w:rFonts w:ascii="Cambria" w:eastAsiaTheme="minorHAnsi" w:hAnsi="Cambria" w:cs="Poppins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1A90D-B20B-45FC-892B-023344F1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Kasia Zawadzka</cp:lastModifiedBy>
  <cp:revision>5</cp:revision>
  <cp:lastPrinted>2024-01-29T14:05:00Z</cp:lastPrinted>
  <dcterms:created xsi:type="dcterms:W3CDTF">2024-12-16T09:27:00Z</dcterms:created>
  <dcterms:modified xsi:type="dcterms:W3CDTF">2024-12-18T11:39:00Z</dcterms:modified>
</cp:coreProperties>
</file>